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Present Tense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Los Verbos Regulares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tener expressions.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telling time vocab, classroom activities, subjects</w:t>
            </w:r>
          </w:p>
        </w:tc>
      </w:tr>
      <w:tr>
        <w:tblPrEx>
          <w:shd w:val="clear" w:color="auto" w:fill="ced7e7"/>
        </w:tblPrEx>
        <w:trPr>
          <w:trHeight w:val="85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Why is it important to change the form of the verb when creating sentences?</w:t>
            </w:r>
          </w:p>
        </w:tc>
      </w:tr>
    </w:tbl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1080" w:hanging="1080"/>
      </w:pPr>
    </w:p>
    <w:p>
      <w:pPr>
        <w:pStyle w:val="Body A"/>
        <w:ind w:left="972" w:hanging="972"/>
      </w:pPr>
    </w:p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Expansion of regular verbs in the present tense. Supplemental vocabulary used for crating more complex sentneces.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In class activity in small groups practicing conjugations of regular verbs along with use of supplemental vocabulary.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Quiz on supplemental Vocabulary. </w:t>
            </w:r>
            <w:r>
              <w:rPr>
                <w:rtl w:val="0"/>
                <w:lang w:val="en-US"/>
              </w:rPr>
              <w:t>Practice test Activity on Qu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a. Students may work in small groups on practice test.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Test on Regular Verbs in Present Tense with Supplemental Vocabulary. Introduction of use of estar and ir. Revisit use of ser.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Introduce estar - to be and ir - to go</w:t>
            </w:r>
            <w:r>
              <w:rPr>
                <w:rtl w:val="0"/>
                <w:lang w:val="en-US"/>
              </w:rPr>
              <w:t>.  Discuss basic differences between her and estar.</w:t>
            </w:r>
          </w:p>
        </w:tc>
      </w:tr>
    </w:tbl>
    <w:p>
      <w:pPr>
        <w:pStyle w:val="Body A"/>
        <w:ind w:left="1080" w:hanging="1080"/>
        <w:rPr>
          <w:sz w:val="20"/>
          <w:szCs w:val="20"/>
        </w:rPr>
      </w:pPr>
    </w:p>
    <w:p>
      <w:pPr>
        <w:pStyle w:val="Body A"/>
        <w:ind w:left="972" w:hanging="972"/>
        <w:rPr>
          <w:sz w:val="20"/>
          <w:szCs w:val="20"/>
        </w:rPr>
      </w:pPr>
    </w:p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 xml:space="preserve">Quiz, </w:t>
            </w:r>
            <w:r>
              <w:rPr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080" w:hanging="108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